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EA" w:rsidRPr="008809F6" w:rsidRDefault="001B21EA" w:rsidP="001B21EA">
      <w:pPr>
        <w:shd w:val="clear" w:color="auto" w:fill="FFFFFF"/>
        <w:spacing w:after="300"/>
        <w:outlineLvl w:val="1"/>
        <w:rPr>
          <w:rFonts w:ascii="Georgia" w:hAnsi="Georgia"/>
          <w:b/>
          <w:bCs/>
          <w:color w:val="000000"/>
          <w:kern w:val="36"/>
          <w:sz w:val="30"/>
          <w:szCs w:val="30"/>
        </w:rPr>
      </w:pPr>
      <w:r w:rsidRPr="008809F6">
        <w:rPr>
          <w:rFonts w:ascii="Georgia" w:hAnsi="Georgia"/>
          <w:b/>
          <w:bCs/>
          <w:color w:val="000000"/>
          <w:kern w:val="36"/>
          <w:sz w:val="30"/>
          <w:szCs w:val="30"/>
        </w:rPr>
        <w:t>№507 от 21.10.2010</w:t>
      </w:r>
    </w:p>
    <w:p w:rsidR="001B21EA" w:rsidRPr="008809F6" w:rsidRDefault="001B21EA" w:rsidP="001B21EA">
      <w:pPr>
        <w:shd w:val="clear" w:color="auto" w:fill="FFFFFF"/>
        <w:spacing w:after="300"/>
        <w:rPr>
          <w:rFonts w:ascii="Georgia" w:hAnsi="Georgia"/>
          <w:color w:val="444C57"/>
          <w:sz w:val="21"/>
          <w:szCs w:val="21"/>
        </w:rPr>
      </w:pPr>
      <w:r w:rsidRPr="008809F6">
        <w:rPr>
          <w:rFonts w:ascii="Georgia" w:hAnsi="Georgia"/>
          <w:color w:val="444C57"/>
          <w:sz w:val="21"/>
          <w:szCs w:val="21"/>
        </w:rPr>
        <w:t>О действиях Правительства Самарской области по модернизации общего образования, направленных на реализацию национальной образовательной инициативы «Наша новая школа», на период 2011–2015 годов</w:t>
      </w:r>
    </w:p>
    <w:p w:rsidR="001B21EA" w:rsidRPr="008809F6" w:rsidRDefault="001B21EA" w:rsidP="001B21EA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Georgia" w:hAnsi="Georgia"/>
          <w:b/>
          <w:bCs/>
          <w:color w:val="414141"/>
        </w:rPr>
      </w:pPr>
      <w:r w:rsidRPr="008809F6">
        <w:rPr>
          <w:rFonts w:ascii="Georgia" w:hAnsi="Georgia"/>
          <w:b/>
          <w:bCs/>
          <w:color w:val="414141"/>
        </w:rPr>
        <w:t>Постановление</w:t>
      </w:r>
      <w:r w:rsidRPr="008809F6">
        <w:rPr>
          <w:rFonts w:ascii="Georgia" w:hAnsi="Georgia"/>
          <w:b/>
          <w:bCs/>
          <w:color w:val="414141"/>
        </w:rPr>
        <w:br/>
        <w:t>Правительства Самарской области</w:t>
      </w:r>
      <w:r w:rsidRPr="008809F6">
        <w:rPr>
          <w:rFonts w:ascii="Georgia" w:hAnsi="Georgia"/>
          <w:b/>
          <w:bCs/>
          <w:color w:val="414141"/>
        </w:rPr>
        <w:br/>
        <w:t>от 21.10.2010 №507</w:t>
      </w:r>
      <w:proofErr w:type="gramStart"/>
      <w:r w:rsidRPr="008809F6">
        <w:rPr>
          <w:rFonts w:ascii="Georgia" w:hAnsi="Georgia"/>
          <w:b/>
          <w:bCs/>
          <w:color w:val="414141"/>
        </w:rPr>
        <w:br/>
        <w:t>О</w:t>
      </w:r>
      <w:proofErr w:type="gramEnd"/>
      <w:r w:rsidRPr="008809F6">
        <w:rPr>
          <w:rFonts w:ascii="Georgia" w:hAnsi="Georgia"/>
          <w:b/>
          <w:bCs/>
          <w:color w:val="414141"/>
        </w:rPr>
        <w:t xml:space="preserve"> действиях Правительства Самарской области по модернизации общего </w:t>
      </w:r>
      <w:r w:rsidRPr="008809F6">
        <w:rPr>
          <w:rFonts w:ascii="Georgia" w:hAnsi="Georgia"/>
          <w:b/>
          <w:bCs/>
          <w:color w:val="414141"/>
        </w:rPr>
        <w:br/>
        <w:t xml:space="preserve">образования, направленных на реализацию национальной </w:t>
      </w:r>
      <w:r w:rsidRPr="008809F6">
        <w:rPr>
          <w:rFonts w:ascii="Georgia" w:hAnsi="Georgia"/>
          <w:b/>
          <w:bCs/>
          <w:color w:val="414141"/>
        </w:rPr>
        <w:br/>
        <w:t>образовательной инициативы «Наша новая школа», на период 2011–2015 годов</w:t>
      </w:r>
    </w:p>
    <w:p w:rsidR="001B21EA" w:rsidRPr="008809F6" w:rsidRDefault="001B21EA" w:rsidP="001B21EA">
      <w:pPr>
        <w:shd w:val="clear" w:color="auto" w:fill="FFFFFF"/>
        <w:spacing w:after="300"/>
        <w:rPr>
          <w:color w:val="444C57"/>
          <w:sz w:val="21"/>
          <w:szCs w:val="21"/>
        </w:rPr>
      </w:pPr>
      <w:r w:rsidRPr="008809F6">
        <w:rPr>
          <w:color w:val="444C57"/>
          <w:sz w:val="21"/>
          <w:szCs w:val="21"/>
        </w:rPr>
        <w:t xml:space="preserve">В целях реализации на территории Самарской области национальной образовательной инициативы «Наша новая школа» Правительство Самарской области ПОСТАНОВЛЯЕТ: </w:t>
      </w:r>
    </w:p>
    <w:p w:rsidR="001B21EA" w:rsidRPr="008809F6" w:rsidRDefault="001B21EA" w:rsidP="001B21EA">
      <w:pPr>
        <w:shd w:val="clear" w:color="auto" w:fill="FFFFFF"/>
        <w:spacing w:after="300"/>
        <w:rPr>
          <w:color w:val="444C57"/>
          <w:sz w:val="21"/>
          <w:szCs w:val="21"/>
        </w:rPr>
      </w:pPr>
      <w:r w:rsidRPr="008809F6">
        <w:rPr>
          <w:color w:val="444C57"/>
          <w:sz w:val="21"/>
          <w:szCs w:val="21"/>
        </w:rPr>
        <w:t>1. Утвердить прилагаемую Концепцию реализации в Самарской области национальной образовательной инициативы «Наша новая школа» до 2015 года.</w:t>
      </w:r>
    </w:p>
    <w:p w:rsidR="001B21EA" w:rsidRPr="008809F6" w:rsidRDefault="001B21EA" w:rsidP="001B21EA">
      <w:pPr>
        <w:shd w:val="clear" w:color="auto" w:fill="FFFFFF"/>
        <w:spacing w:after="300"/>
        <w:rPr>
          <w:color w:val="444C57"/>
          <w:sz w:val="21"/>
          <w:szCs w:val="21"/>
        </w:rPr>
      </w:pPr>
      <w:r w:rsidRPr="008809F6">
        <w:rPr>
          <w:color w:val="444C57"/>
          <w:sz w:val="21"/>
          <w:szCs w:val="21"/>
        </w:rPr>
        <w:t>2. Утвердить прилагаемый План действий по модернизации общего образования, направленных на реализацию национальной образовательной инициативы «Наша новая школа», в Самарской области на период 2011–2015 годов (далее – План).</w:t>
      </w:r>
    </w:p>
    <w:p w:rsidR="001B21EA" w:rsidRPr="008809F6" w:rsidRDefault="001B21EA" w:rsidP="001B21EA">
      <w:pPr>
        <w:shd w:val="clear" w:color="auto" w:fill="FFFFFF"/>
        <w:spacing w:after="300"/>
        <w:rPr>
          <w:color w:val="444C57"/>
          <w:sz w:val="21"/>
          <w:szCs w:val="21"/>
        </w:rPr>
      </w:pPr>
      <w:r w:rsidRPr="008809F6">
        <w:rPr>
          <w:color w:val="444C57"/>
          <w:sz w:val="21"/>
          <w:szCs w:val="21"/>
        </w:rPr>
        <w:t>3. Установить, что финансирование мероприятий, предусмотренных Планом, осуществляется в рамках средств, выделяемых на финансирование текущей деятельности соответствующих исполнителей мероприятий Плана.</w:t>
      </w:r>
    </w:p>
    <w:p w:rsidR="001B21EA" w:rsidRPr="008809F6" w:rsidRDefault="001B21EA" w:rsidP="001B21EA">
      <w:pPr>
        <w:shd w:val="clear" w:color="auto" w:fill="FFFFFF"/>
        <w:spacing w:after="300"/>
        <w:rPr>
          <w:color w:val="444C57"/>
          <w:sz w:val="21"/>
          <w:szCs w:val="21"/>
        </w:rPr>
      </w:pPr>
      <w:r w:rsidRPr="008809F6">
        <w:rPr>
          <w:color w:val="444C57"/>
          <w:sz w:val="21"/>
          <w:szCs w:val="21"/>
        </w:rPr>
        <w:t xml:space="preserve">4. </w:t>
      </w:r>
      <w:proofErr w:type="gramStart"/>
      <w:r w:rsidRPr="008809F6">
        <w:rPr>
          <w:color w:val="444C57"/>
          <w:sz w:val="21"/>
          <w:szCs w:val="21"/>
        </w:rPr>
        <w:t>Контроль за</w:t>
      </w:r>
      <w:proofErr w:type="gramEnd"/>
      <w:r w:rsidRPr="008809F6">
        <w:rPr>
          <w:color w:val="444C57"/>
          <w:sz w:val="21"/>
          <w:szCs w:val="21"/>
        </w:rPr>
        <w:t xml:space="preserve"> выполнением настоящего постановления возложить на министерство образования и науки Самарской области </w:t>
      </w:r>
      <w:r w:rsidRPr="00580A80">
        <w:rPr>
          <w:color w:val="FF0000"/>
          <w:sz w:val="21"/>
          <w:szCs w:val="21"/>
        </w:rPr>
        <w:t>(</w:t>
      </w:r>
      <w:proofErr w:type="spellStart"/>
      <w:r w:rsidRPr="00580A80">
        <w:rPr>
          <w:color w:val="FF0000"/>
          <w:sz w:val="21"/>
          <w:szCs w:val="21"/>
        </w:rPr>
        <w:t>Овчинникова</w:t>
      </w:r>
      <w:proofErr w:type="spellEnd"/>
      <w:r w:rsidRPr="00580A80">
        <w:rPr>
          <w:color w:val="FF0000"/>
          <w:sz w:val="21"/>
          <w:szCs w:val="21"/>
        </w:rPr>
        <w:t>).</w:t>
      </w:r>
    </w:p>
    <w:p w:rsidR="001B21EA" w:rsidRPr="008809F6" w:rsidRDefault="001B21EA" w:rsidP="001B21EA">
      <w:pPr>
        <w:shd w:val="clear" w:color="auto" w:fill="FFFFFF"/>
        <w:spacing w:after="300"/>
        <w:rPr>
          <w:color w:val="444C57"/>
          <w:sz w:val="21"/>
          <w:szCs w:val="21"/>
        </w:rPr>
      </w:pPr>
      <w:r w:rsidRPr="008809F6">
        <w:rPr>
          <w:color w:val="444C57"/>
          <w:sz w:val="21"/>
          <w:szCs w:val="21"/>
        </w:rPr>
        <w:t xml:space="preserve">5. Опубликовать настоящее постановление в средствах массовой информации. </w:t>
      </w:r>
    </w:p>
    <w:p w:rsidR="001B21EA" w:rsidRPr="008809F6" w:rsidRDefault="001B21EA" w:rsidP="001B21EA">
      <w:pPr>
        <w:shd w:val="clear" w:color="auto" w:fill="FFFFFF"/>
        <w:spacing w:after="300"/>
        <w:rPr>
          <w:rFonts w:ascii="Georgia" w:hAnsi="Georgia"/>
          <w:color w:val="444C57"/>
          <w:sz w:val="21"/>
          <w:szCs w:val="21"/>
        </w:rPr>
      </w:pPr>
      <w:r w:rsidRPr="008809F6">
        <w:rPr>
          <w:rFonts w:ascii="Georgia" w:hAnsi="Georgia"/>
          <w:color w:val="444C57"/>
          <w:sz w:val="21"/>
          <w:szCs w:val="21"/>
        </w:rPr>
        <w:t>6. Настоящее постановление вступает в силу с 1 января 2011 года</w:t>
      </w:r>
    </w:p>
    <w:p w:rsidR="001B21EA" w:rsidRPr="008809F6" w:rsidRDefault="001B21EA" w:rsidP="001B21EA">
      <w:pPr>
        <w:shd w:val="clear" w:color="auto" w:fill="FFFFFF"/>
        <w:spacing w:after="300"/>
        <w:rPr>
          <w:rFonts w:ascii="Georgia" w:hAnsi="Georgia"/>
          <w:color w:val="444C57"/>
          <w:sz w:val="21"/>
          <w:szCs w:val="21"/>
        </w:rPr>
      </w:pPr>
      <w:r w:rsidRPr="008809F6">
        <w:rPr>
          <w:rFonts w:ascii="Georgia" w:hAnsi="Georgia"/>
          <w:i/>
          <w:iCs/>
          <w:color w:val="444C57"/>
          <w:sz w:val="21"/>
          <w:szCs w:val="21"/>
        </w:rPr>
        <w:t>Губернато</w:t>
      </w:r>
      <w:proofErr w:type="gramStart"/>
      <w:r w:rsidRPr="008809F6">
        <w:rPr>
          <w:rFonts w:ascii="Georgia" w:hAnsi="Georgia"/>
          <w:i/>
          <w:iCs/>
          <w:color w:val="444C57"/>
          <w:sz w:val="21"/>
          <w:szCs w:val="21"/>
        </w:rPr>
        <w:t>р-</w:t>
      </w:r>
      <w:proofErr w:type="gramEnd"/>
      <w:r w:rsidRPr="008809F6">
        <w:rPr>
          <w:rFonts w:ascii="Georgia" w:hAnsi="Georgia"/>
          <w:i/>
          <w:iCs/>
          <w:color w:val="444C57"/>
          <w:sz w:val="21"/>
          <w:szCs w:val="21"/>
        </w:rPr>
        <w:br/>
        <w:t>председатель Правительства</w:t>
      </w:r>
      <w:r w:rsidRPr="008809F6">
        <w:rPr>
          <w:rFonts w:ascii="Georgia" w:hAnsi="Georgia"/>
          <w:i/>
          <w:iCs/>
          <w:color w:val="444C57"/>
          <w:sz w:val="21"/>
          <w:szCs w:val="21"/>
        </w:rPr>
        <w:br/>
        <w:t>Самарской области</w:t>
      </w:r>
      <w:r w:rsidRPr="008809F6">
        <w:rPr>
          <w:rFonts w:ascii="Georgia" w:hAnsi="Georgia"/>
          <w:i/>
          <w:iCs/>
          <w:color w:val="444C57"/>
          <w:sz w:val="21"/>
          <w:szCs w:val="21"/>
        </w:rPr>
        <w:br/>
        <w:t xml:space="preserve">В.В. </w:t>
      </w:r>
      <w:proofErr w:type="spellStart"/>
      <w:r w:rsidRPr="008809F6">
        <w:rPr>
          <w:rFonts w:ascii="Georgia" w:hAnsi="Georgia"/>
          <w:i/>
          <w:iCs/>
          <w:color w:val="444C57"/>
          <w:sz w:val="21"/>
          <w:szCs w:val="21"/>
        </w:rPr>
        <w:t>Артяков</w:t>
      </w:r>
      <w:proofErr w:type="spellEnd"/>
    </w:p>
    <w:p w:rsidR="001B21EA" w:rsidRPr="008809F6" w:rsidRDefault="001B21EA" w:rsidP="001B21EA">
      <w:pPr>
        <w:shd w:val="clear" w:color="auto" w:fill="FFFFFF"/>
        <w:rPr>
          <w:rFonts w:ascii="Georgia" w:hAnsi="Georgia"/>
          <w:color w:val="414141"/>
        </w:rPr>
      </w:pPr>
      <w:r w:rsidRPr="00EF1837">
        <w:rPr>
          <w:rFonts w:ascii="Georgia" w:hAnsi="Georgia"/>
          <w:color w:val="414141"/>
        </w:rPr>
        <w:pict>
          <v:rect id="_x0000_i1025" style="width:0;height:1.5pt" o:hralign="center" o:hrstd="t" o:hr="t" fillcolor="#a0a0a0" stroked="f"/>
        </w:pict>
      </w:r>
    </w:p>
    <w:p w:rsidR="001B21EA" w:rsidRPr="008809F6" w:rsidRDefault="001B21EA" w:rsidP="001B21EA">
      <w:pPr>
        <w:shd w:val="clear" w:color="auto" w:fill="FFFFFF"/>
        <w:rPr>
          <w:rFonts w:ascii="Georgia" w:hAnsi="Georgia"/>
          <w:color w:val="444C57"/>
          <w:sz w:val="21"/>
          <w:szCs w:val="21"/>
        </w:rPr>
      </w:pPr>
      <w:hyperlink r:id="rId4" w:history="1">
        <w:r w:rsidRPr="008809F6">
          <w:rPr>
            <w:color w:val="0000FF"/>
            <w:sz w:val="21"/>
            <w:u w:val="single"/>
          </w:rPr>
          <w:t>Приложения 1, 2 к постановлению Правительства Самарской области от 21.10.2010 №507</w:t>
        </w:r>
      </w:hyperlink>
    </w:p>
    <w:p w:rsidR="001B21EA" w:rsidRDefault="001B21EA" w:rsidP="001B21EA"/>
    <w:p w:rsidR="00D429FD" w:rsidRDefault="00D429FD"/>
    <w:sectPr w:rsidR="00D429FD" w:rsidSect="005A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1EA"/>
    <w:rsid w:val="001B21EA"/>
    <w:rsid w:val="002F2A19"/>
    <w:rsid w:val="00796F83"/>
    <w:rsid w:val="00955FDE"/>
    <w:rsid w:val="00AD2B01"/>
    <w:rsid w:val="00D4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region.ru/external/adm/files/c_20584/Prilozheniya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Богатовская СОШ ОЦ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2013-12-04T09:17:00Z</dcterms:created>
  <dcterms:modified xsi:type="dcterms:W3CDTF">2013-12-04T09:47:00Z</dcterms:modified>
</cp:coreProperties>
</file>